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C8" w:rsidRDefault="000147CE" w:rsidP="008E38EF">
      <w:pPr>
        <w:jc w:val="center"/>
        <w:rPr>
          <w:rFonts w:eastAsia="Times New Roman" w:cs="Times New Roman"/>
          <w:b/>
          <w:caps/>
          <w:lang w:val="en"/>
        </w:rPr>
      </w:pPr>
      <w:r w:rsidRPr="008E38EF">
        <w:rPr>
          <w:b/>
        </w:rPr>
        <w:t>Service Level Agreement (SLA) for the 3C Hotline (Phaseware)</w:t>
      </w:r>
    </w:p>
    <w:p w:rsidR="008E38EF" w:rsidRDefault="008E38EF" w:rsidP="008E38EF">
      <w:pPr>
        <w:spacing w:after="120" w:line="240" w:lineRule="auto"/>
        <w:rPr>
          <w:rFonts w:eastAsia="Times New Roman" w:cs="Times New Roman"/>
          <w:lang w:val="en"/>
        </w:rPr>
      </w:pPr>
      <w:r w:rsidRPr="00C721C8">
        <w:rPr>
          <w:rFonts w:eastAsia="Times New Roman" w:cs="Times New Roman"/>
          <w:b/>
          <w:caps/>
          <w:lang w:val="en"/>
        </w:rPr>
        <w:t>SLA Effective Term:</w:t>
      </w:r>
      <w:r>
        <w:rPr>
          <w:rFonts w:eastAsia="Times New Roman" w:cs="Times New Roman"/>
          <w:lang w:val="en"/>
        </w:rPr>
        <w:t xml:space="preserve">  </w:t>
      </w:r>
      <w:r>
        <w:rPr>
          <w:rFonts w:eastAsia="Times New Roman" w:cs="Times New Roman"/>
          <w:lang w:val="en"/>
        </w:rPr>
        <w:tab/>
      </w:r>
      <w:r w:rsidR="00BE607D">
        <w:rPr>
          <w:rFonts w:eastAsia="Times New Roman" w:cs="Times New Roman"/>
          <w:lang w:val="en"/>
        </w:rPr>
        <w:t>June</w:t>
      </w:r>
      <w:r>
        <w:rPr>
          <w:rFonts w:eastAsia="Times New Roman" w:cs="Times New Roman"/>
          <w:lang w:val="en"/>
        </w:rPr>
        <w:t xml:space="preserve"> 1</w:t>
      </w:r>
      <w:r w:rsidR="00421776">
        <w:rPr>
          <w:rFonts w:eastAsia="Times New Roman" w:cs="Times New Roman"/>
          <w:lang w:val="en"/>
        </w:rPr>
        <w:t>, 2017 through December 31, 2018</w:t>
      </w:r>
      <w:bookmarkStart w:id="0" w:name="_GoBack"/>
      <w:bookmarkEnd w:id="0"/>
      <w:r w:rsidRPr="00E13AF0">
        <w:rPr>
          <w:rFonts w:eastAsia="Times New Roman" w:cs="Times New Roman"/>
          <w:lang w:val="en"/>
        </w:rPr>
        <w:t xml:space="preserve"> </w:t>
      </w:r>
    </w:p>
    <w:p w:rsidR="00E13AF0" w:rsidRPr="00E13AF0" w:rsidRDefault="00865544" w:rsidP="008E38EF">
      <w:pPr>
        <w:spacing w:after="120" w:line="240" w:lineRule="auto"/>
        <w:rPr>
          <w:rFonts w:eastAsia="Times New Roman" w:cs="Times New Roman"/>
          <w:lang w:val="en"/>
        </w:rPr>
      </w:pPr>
      <w:r>
        <w:rPr>
          <w:rFonts w:eastAsia="Times New Roman" w:cs="Times New Roman"/>
          <w:b/>
          <w:caps/>
          <w:lang w:val="en"/>
        </w:rPr>
        <w:t>SCOPE</w:t>
      </w:r>
      <w:r w:rsidR="000147CE" w:rsidRPr="00C721C8">
        <w:rPr>
          <w:rFonts w:eastAsia="Times New Roman" w:cs="Times New Roman"/>
          <w:b/>
          <w:caps/>
          <w:lang w:val="en"/>
        </w:rPr>
        <w:t>:</w:t>
      </w:r>
      <w:r>
        <w:rPr>
          <w:rFonts w:eastAsia="Times New Roman" w:cs="Times New Roman"/>
          <w:b/>
          <w:caps/>
          <w:lang w:val="en"/>
        </w:rPr>
        <w:tab/>
      </w:r>
      <w:r>
        <w:rPr>
          <w:rFonts w:eastAsia="Times New Roman" w:cs="Times New Roman"/>
          <w:b/>
          <w:caps/>
          <w:lang w:val="en"/>
        </w:rPr>
        <w:tab/>
      </w:r>
      <w:r w:rsidR="000147CE">
        <w:rPr>
          <w:rFonts w:eastAsia="Times New Roman" w:cs="Times New Roman"/>
          <w:lang w:val="en"/>
        </w:rPr>
        <w:t xml:space="preserve"> </w:t>
      </w:r>
      <w:r w:rsidR="00C721C8">
        <w:rPr>
          <w:rFonts w:eastAsia="Times New Roman" w:cs="Times New Roman"/>
          <w:lang w:val="en"/>
        </w:rPr>
        <w:tab/>
      </w:r>
      <w:r w:rsidR="000147CE">
        <w:rPr>
          <w:rFonts w:eastAsia="Times New Roman" w:cs="Times New Roman"/>
          <w:lang w:val="en"/>
        </w:rPr>
        <w:t>ADAMH staff (SMART, Clinical, Fiscal, SHARES, IT, Prevention)</w:t>
      </w:r>
    </w:p>
    <w:p w:rsidR="00E13AF0" w:rsidRPr="00E13AF0" w:rsidRDefault="00E13AF0" w:rsidP="008E38EF">
      <w:pPr>
        <w:spacing w:after="120" w:line="240" w:lineRule="auto"/>
        <w:rPr>
          <w:rFonts w:eastAsia="Times New Roman" w:cs="Times New Roman"/>
          <w:lang w:val="en"/>
        </w:rPr>
      </w:pPr>
      <w:r w:rsidRPr="00E13AF0">
        <w:rPr>
          <w:rFonts w:eastAsia="Times New Roman" w:cs="Times New Roman"/>
          <w:b/>
          <w:caps/>
          <w:lang w:val="en"/>
        </w:rPr>
        <w:t>Type of Service</w:t>
      </w:r>
      <w:r w:rsidR="000147CE" w:rsidRPr="00C721C8">
        <w:rPr>
          <w:rFonts w:eastAsia="Times New Roman" w:cs="Times New Roman"/>
          <w:b/>
          <w:caps/>
          <w:lang w:val="en"/>
        </w:rPr>
        <w:t>:</w:t>
      </w:r>
      <w:r w:rsidR="000147CE">
        <w:rPr>
          <w:rFonts w:eastAsia="Times New Roman" w:cs="Times New Roman"/>
          <w:lang w:val="en"/>
        </w:rPr>
        <w:t xml:space="preserve"> </w:t>
      </w:r>
      <w:r w:rsidR="00C721C8">
        <w:rPr>
          <w:rFonts w:eastAsia="Times New Roman" w:cs="Times New Roman"/>
          <w:lang w:val="en"/>
        </w:rPr>
        <w:tab/>
      </w:r>
      <w:r w:rsidR="000147CE">
        <w:rPr>
          <w:rFonts w:eastAsia="Times New Roman" w:cs="Times New Roman"/>
          <w:lang w:val="en"/>
        </w:rPr>
        <w:t>Provider inquiries re: claims, enrollments, fiscal issues, group member requests - PHI secure.</w:t>
      </w:r>
    </w:p>
    <w:p w:rsidR="00E13AF0" w:rsidRPr="00E13AF0" w:rsidRDefault="000147CE" w:rsidP="008E38EF">
      <w:pPr>
        <w:spacing w:after="120" w:line="240" w:lineRule="auto"/>
        <w:ind w:left="2160" w:hanging="2160"/>
        <w:rPr>
          <w:rFonts w:eastAsia="Times New Roman" w:cs="Times New Roman"/>
          <w:lang w:val="en"/>
        </w:rPr>
      </w:pPr>
      <w:r w:rsidRPr="00C721C8">
        <w:rPr>
          <w:rFonts w:eastAsia="Times New Roman" w:cs="Times New Roman"/>
          <w:b/>
          <w:caps/>
          <w:lang w:val="en"/>
        </w:rPr>
        <w:t>Performance:</w:t>
      </w:r>
      <w:r>
        <w:rPr>
          <w:rFonts w:eastAsia="Times New Roman" w:cs="Times New Roman"/>
          <w:b/>
          <w:lang w:val="en"/>
        </w:rPr>
        <w:t xml:space="preserve">  </w:t>
      </w:r>
      <w:r w:rsidR="00C721C8">
        <w:rPr>
          <w:rFonts w:eastAsia="Times New Roman" w:cs="Times New Roman"/>
          <w:b/>
          <w:lang w:val="en"/>
        </w:rPr>
        <w:tab/>
      </w:r>
      <w:r w:rsidR="00E13AF0" w:rsidRPr="00E13AF0">
        <w:rPr>
          <w:rFonts w:eastAsia="Times New Roman" w:cs="Times New Roman"/>
          <w:lang w:val="en"/>
        </w:rPr>
        <w:t>In or</w:t>
      </w:r>
      <w:r>
        <w:rPr>
          <w:rFonts w:eastAsia="Times New Roman" w:cs="Times New Roman"/>
          <w:lang w:val="en"/>
        </w:rPr>
        <w:t xml:space="preserve">der to provide optimal </w:t>
      </w:r>
      <w:r w:rsidR="00E13AF0" w:rsidRPr="00E13AF0">
        <w:rPr>
          <w:rFonts w:eastAsia="Times New Roman" w:cs="Times New Roman"/>
          <w:lang w:val="en"/>
        </w:rPr>
        <w:t xml:space="preserve">support service to all </w:t>
      </w:r>
      <w:r>
        <w:rPr>
          <w:rFonts w:eastAsia="Times New Roman" w:cs="Times New Roman"/>
          <w:lang w:val="en"/>
        </w:rPr>
        <w:t>providers</w:t>
      </w:r>
      <w:r w:rsidR="00E13AF0" w:rsidRPr="00E13AF0">
        <w:rPr>
          <w:rFonts w:eastAsia="Times New Roman" w:cs="Times New Roman"/>
          <w:lang w:val="en"/>
        </w:rPr>
        <w:t xml:space="preserve">, all </w:t>
      </w:r>
      <w:r>
        <w:rPr>
          <w:rFonts w:eastAsia="Times New Roman" w:cs="Times New Roman"/>
          <w:lang w:val="en"/>
        </w:rPr>
        <w:t>inquiries and trouble reports</w:t>
      </w:r>
      <w:r w:rsidR="00E13AF0" w:rsidRPr="00E13AF0">
        <w:rPr>
          <w:rFonts w:eastAsia="Times New Roman" w:cs="Times New Roman"/>
          <w:lang w:val="en"/>
        </w:rPr>
        <w:t xml:space="preserve"> must be</w:t>
      </w:r>
      <w:r>
        <w:rPr>
          <w:rFonts w:eastAsia="Times New Roman" w:cs="Times New Roman"/>
          <w:lang w:val="en"/>
        </w:rPr>
        <w:t xml:space="preserve"> entered as a ticket into Phaseware by the provider via the Self Service Center</w:t>
      </w:r>
      <w:r w:rsidR="00E13AF0" w:rsidRPr="00E13AF0">
        <w:rPr>
          <w:rFonts w:eastAsia="Times New Roman" w:cs="Times New Roman"/>
          <w:lang w:val="en"/>
        </w:rPr>
        <w:t>.</w:t>
      </w:r>
    </w:p>
    <w:p w:rsidR="00E13AF0" w:rsidRPr="00E13AF0" w:rsidRDefault="000147CE" w:rsidP="00C721C8">
      <w:pPr>
        <w:spacing w:before="100" w:beforeAutospacing="1" w:after="100" w:afterAutospacing="1" w:line="240" w:lineRule="auto"/>
        <w:ind w:left="216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>ADAMH staff</w:t>
      </w:r>
      <w:r w:rsidR="00E13AF0" w:rsidRPr="00E13AF0">
        <w:rPr>
          <w:rFonts w:eastAsia="Times New Roman" w:cs="Times New Roman"/>
          <w:lang w:val="en"/>
        </w:rPr>
        <w:t xml:space="preserve"> will provide the following support:</w:t>
      </w:r>
    </w:p>
    <w:p w:rsidR="00E13AF0" w:rsidRPr="00E13AF0" w:rsidRDefault="00865544" w:rsidP="00651322">
      <w:pPr>
        <w:numPr>
          <w:ilvl w:val="0"/>
          <w:numId w:val="2"/>
        </w:numPr>
        <w:tabs>
          <w:tab w:val="clear" w:pos="720"/>
          <w:tab w:val="num" w:pos="2880"/>
        </w:tabs>
        <w:spacing w:after="120" w:line="240" w:lineRule="auto"/>
        <w:ind w:left="288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>Upon provider creation of the ticket, an email will be automatically generated and sent to the creator with the ticket #</w:t>
      </w:r>
      <w:r w:rsidR="00E13AF0" w:rsidRPr="00E13AF0">
        <w:rPr>
          <w:rFonts w:eastAsia="Times New Roman" w:cs="Times New Roman"/>
          <w:lang w:val="en"/>
        </w:rPr>
        <w:t>.</w:t>
      </w:r>
    </w:p>
    <w:p w:rsidR="00E13AF0" w:rsidRDefault="00865544" w:rsidP="00651322">
      <w:pPr>
        <w:numPr>
          <w:ilvl w:val="0"/>
          <w:numId w:val="2"/>
        </w:numPr>
        <w:spacing w:after="120" w:line="240" w:lineRule="auto"/>
        <w:ind w:left="288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>Based on the classification chosen by the provider, the ticket will be automatically assigned to the appropriate person and/or department.</w:t>
      </w:r>
    </w:p>
    <w:p w:rsidR="00651322" w:rsidRDefault="006E7052" w:rsidP="00651322">
      <w:pPr>
        <w:numPr>
          <w:ilvl w:val="0"/>
          <w:numId w:val="2"/>
        </w:numPr>
        <w:spacing w:after="120" w:line="240" w:lineRule="auto"/>
        <w:ind w:left="288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ADAMH staff reserve the right to change the </w:t>
      </w:r>
      <w:r w:rsidR="00BE607D">
        <w:rPr>
          <w:rFonts w:eastAsia="Times New Roman" w:cs="Times New Roman"/>
          <w:lang w:val="en"/>
        </w:rPr>
        <w:t>severity, classification</w:t>
      </w:r>
      <w:r>
        <w:rPr>
          <w:rFonts w:eastAsia="Times New Roman" w:cs="Times New Roman"/>
          <w:lang w:val="en"/>
        </w:rPr>
        <w:t xml:space="preserve">, and/or reassign the ticket to another person/department as </w:t>
      </w:r>
      <w:r w:rsidR="00BE607D">
        <w:rPr>
          <w:rFonts w:eastAsia="Times New Roman" w:cs="Times New Roman"/>
          <w:lang w:val="en"/>
        </w:rPr>
        <w:t>appropriate</w:t>
      </w:r>
      <w:r>
        <w:rPr>
          <w:rFonts w:eastAsia="Times New Roman" w:cs="Times New Roman"/>
          <w:lang w:val="en"/>
        </w:rPr>
        <w:t>.</w:t>
      </w:r>
    </w:p>
    <w:p w:rsidR="006E7052" w:rsidRDefault="00651322" w:rsidP="00651322">
      <w:pPr>
        <w:numPr>
          <w:ilvl w:val="0"/>
          <w:numId w:val="2"/>
        </w:numPr>
        <w:spacing w:after="120" w:line="240" w:lineRule="auto"/>
        <w:ind w:left="288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ADAMH staff will add journal entries to the ticket to communicate with the provider.  Upon creation/update of a journal </w:t>
      </w:r>
      <w:r w:rsidR="00E875E8">
        <w:rPr>
          <w:rFonts w:eastAsia="Times New Roman" w:cs="Times New Roman"/>
          <w:lang w:val="en"/>
        </w:rPr>
        <w:t>entry</w:t>
      </w:r>
      <w:r>
        <w:rPr>
          <w:rFonts w:eastAsia="Times New Roman" w:cs="Times New Roman"/>
          <w:lang w:val="en"/>
        </w:rPr>
        <w:t xml:space="preserve"> an email will be automatically generated and sent to the ticket owner that an update has been made to the ticket.</w:t>
      </w:r>
      <w:r w:rsidR="006E7052">
        <w:rPr>
          <w:rFonts w:eastAsia="Times New Roman" w:cs="Times New Roman"/>
          <w:lang w:val="en"/>
        </w:rPr>
        <w:t xml:space="preserve"> </w:t>
      </w:r>
    </w:p>
    <w:p w:rsidR="00651322" w:rsidRDefault="00651322" w:rsidP="00651322">
      <w:pPr>
        <w:numPr>
          <w:ilvl w:val="0"/>
          <w:numId w:val="2"/>
        </w:numPr>
        <w:spacing w:after="120" w:line="240" w:lineRule="auto"/>
        <w:ind w:left="288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>Upon completion of the ticket, ADAMH staff will close the ticket and an email will be automatically generated and sent to the ticket owner that the ticket has been closed.</w:t>
      </w:r>
    </w:p>
    <w:p w:rsidR="00651322" w:rsidRPr="00E13AF0" w:rsidRDefault="00651322" w:rsidP="00651322">
      <w:pPr>
        <w:numPr>
          <w:ilvl w:val="0"/>
          <w:numId w:val="2"/>
        </w:numPr>
        <w:spacing w:after="120" w:line="240" w:lineRule="auto"/>
        <w:ind w:left="288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>ADAMH staff and the ticket owner reserve the right to re-open the ticket as necessary.</w:t>
      </w:r>
    </w:p>
    <w:p w:rsidR="00E13AF0" w:rsidRPr="00E13AF0" w:rsidRDefault="00E13AF0" w:rsidP="00E13AF0">
      <w:pPr>
        <w:spacing w:after="0" w:line="240" w:lineRule="auto"/>
        <w:rPr>
          <w:rFonts w:eastAsia="Times New Roman" w:cs="Times New Roman"/>
          <w:lang w:val="en"/>
        </w:rPr>
      </w:pPr>
      <w:r w:rsidRPr="00E13AF0">
        <w:rPr>
          <w:rFonts w:eastAsia="Times New Roman" w:cs="Times New Roman"/>
          <w:lang w:val="en"/>
        </w:rPr>
        <w:t> </w:t>
      </w:r>
    </w:p>
    <w:p w:rsidR="00E13AF0" w:rsidRPr="00E13AF0" w:rsidRDefault="000147CE" w:rsidP="008E38EF">
      <w:pPr>
        <w:spacing w:after="120" w:line="240" w:lineRule="auto"/>
        <w:ind w:left="2160" w:hanging="2160"/>
        <w:rPr>
          <w:rFonts w:eastAsia="Times New Roman" w:cs="Times New Roman"/>
          <w:lang w:val="en"/>
        </w:rPr>
      </w:pPr>
      <w:r w:rsidRPr="00C721C8">
        <w:rPr>
          <w:rFonts w:eastAsia="Times New Roman" w:cs="Times New Roman"/>
          <w:b/>
          <w:caps/>
          <w:lang w:val="en"/>
        </w:rPr>
        <w:t xml:space="preserve">Service </w:t>
      </w:r>
      <w:r w:rsidR="00865544">
        <w:rPr>
          <w:rFonts w:eastAsia="Times New Roman" w:cs="Times New Roman"/>
          <w:b/>
          <w:caps/>
          <w:lang w:val="en"/>
        </w:rPr>
        <w:t>HOURS</w:t>
      </w:r>
      <w:r w:rsidR="00C721C8" w:rsidRPr="00C721C8">
        <w:rPr>
          <w:rFonts w:eastAsia="Times New Roman" w:cs="Times New Roman"/>
          <w:b/>
          <w:caps/>
          <w:lang w:val="en"/>
        </w:rPr>
        <w:t>:</w:t>
      </w:r>
      <w:r w:rsidR="00C721C8">
        <w:rPr>
          <w:rFonts w:eastAsia="Times New Roman" w:cs="Times New Roman"/>
          <w:b/>
          <w:caps/>
          <w:lang w:val="en"/>
        </w:rPr>
        <w:t xml:space="preserve"> </w:t>
      </w:r>
      <w:r w:rsidR="00865544">
        <w:rPr>
          <w:rFonts w:eastAsia="Times New Roman" w:cs="Times New Roman"/>
          <w:b/>
          <w:caps/>
          <w:lang w:val="en"/>
        </w:rPr>
        <w:tab/>
      </w:r>
      <w:r w:rsidRPr="00C721C8">
        <w:rPr>
          <w:rFonts w:eastAsia="Times New Roman" w:cs="Times New Roman"/>
          <w:lang w:val="en"/>
        </w:rPr>
        <w:t>Business Hours</w:t>
      </w:r>
      <w:r w:rsidR="00C721C8">
        <w:rPr>
          <w:rFonts w:eastAsia="Times New Roman" w:cs="Times New Roman"/>
          <w:lang w:val="en"/>
        </w:rPr>
        <w:t xml:space="preserve"> -</w:t>
      </w:r>
      <w:r>
        <w:rPr>
          <w:rFonts w:eastAsia="Times New Roman" w:cs="Times New Roman"/>
          <w:b/>
          <w:lang w:val="en"/>
        </w:rPr>
        <w:t xml:space="preserve"> </w:t>
      </w:r>
      <w:r w:rsidR="00E13AF0" w:rsidRPr="00E13AF0">
        <w:rPr>
          <w:rFonts w:eastAsia="Times New Roman" w:cs="Times New Roman"/>
          <w:lang w:val="en"/>
        </w:rPr>
        <w:t xml:space="preserve">Services will be provided between the hours of 8:00 a.m. and 5:00 p.m., Monday through Friday, except holidays. </w:t>
      </w:r>
    </w:p>
    <w:p w:rsidR="00E13AF0" w:rsidRPr="00E13AF0" w:rsidRDefault="00E13AF0" w:rsidP="008E38EF">
      <w:pPr>
        <w:spacing w:after="120" w:line="240" w:lineRule="auto"/>
        <w:rPr>
          <w:rFonts w:eastAsia="Times New Roman" w:cs="Times New Roman"/>
          <w:lang w:val="en"/>
        </w:rPr>
      </w:pPr>
      <w:r w:rsidRPr="00E13AF0">
        <w:rPr>
          <w:rFonts w:eastAsia="Times New Roman" w:cs="Times New Roman"/>
          <w:b/>
          <w:caps/>
          <w:lang w:val="en"/>
        </w:rPr>
        <w:t>Response Time</w:t>
      </w:r>
      <w:r w:rsidR="000147CE" w:rsidRPr="00C721C8">
        <w:rPr>
          <w:rFonts w:eastAsia="Times New Roman" w:cs="Times New Roman"/>
          <w:b/>
          <w:caps/>
          <w:lang w:val="en"/>
        </w:rPr>
        <w:t>:</w:t>
      </w:r>
      <w:r w:rsidRPr="00E13AF0">
        <w:rPr>
          <w:rFonts w:eastAsia="Times New Roman" w:cs="Times New Roman"/>
          <w:b/>
          <w:caps/>
          <w:lang w:val="en"/>
        </w:rPr>
        <w:t xml:space="preserve"> </w:t>
      </w:r>
      <w:r w:rsidR="00C721C8">
        <w:rPr>
          <w:rFonts w:eastAsia="Times New Roman" w:cs="Times New Roman"/>
          <w:b/>
          <w:caps/>
          <w:lang w:val="en"/>
        </w:rPr>
        <w:tab/>
      </w:r>
      <w:r w:rsidR="00651322">
        <w:rPr>
          <w:rFonts w:eastAsia="Times New Roman" w:cs="Times New Roman"/>
          <w:lang w:val="en"/>
        </w:rPr>
        <w:t>Measured from ticket submittal until the time an ADAMH staff member creates a journal entry.</w:t>
      </w:r>
    </w:p>
    <w:p w:rsidR="00E13AF0" w:rsidRPr="00E13AF0" w:rsidRDefault="00865544" w:rsidP="008E38EF">
      <w:pPr>
        <w:spacing w:after="120" w:line="240" w:lineRule="auto"/>
        <w:rPr>
          <w:rFonts w:eastAsia="Times New Roman" w:cs="Times New Roman"/>
          <w:lang w:val="en"/>
        </w:rPr>
      </w:pPr>
      <w:r>
        <w:rPr>
          <w:rFonts w:eastAsia="Times New Roman" w:cs="Times New Roman"/>
          <w:b/>
          <w:caps/>
          <w:lang w:val="en"/>
        </w:rPr>
        <w:t>Resolution</w:t>
      </w:r>
      <w:r w:rsidRPr="00E13AF0">
        <w:rPr>
          <w:rFonts w:eastAsia="Times New Roman" w:cs="Times New Roman"/>
          <w:b/>
          <w:caps/>
          <w:lang w:val="en"/>
        </w:rPr>
        <w:t xml:space="preserve"> Time</w:t>
      </w:r>
      <w:r w:rsidRPr="00C721C8">
        <w:rPr>
          <w:rFonts w:eastAsia="Times New Roman" w:cs="Times New Roman"/>
          <w:b/>
          <w:caps/>
          <w:lang w:val="en"/>
        </w:rPr>
        <w:t>:</w:t>
      </w:r>
      <w:r w:rsidRPr="00E13AF0">
        <w:rPr>
          <w:rFonts w:eastAsia="Times New Roman" w:cs="Times New Roman"/>
          <w:b/>
          <w:caps/>
          <w:lang w:val="en"/>
        </w:rPr>
        <w:t xml:space="preserve"> </w:t>
      </w:r>
      <w:r>
        <w:rPr>
          <w:rFonts w:eastAsia="Times New Roman" w:cs="Times New Roman"/>
          <w:b/>
          <w:caps/>
          <w:lang w:val="en"/>
        </w:rPr>
        <w:tab/>
      </w:r>
      <w:r w:rsidR="00651322">
        <w:rPr>
          <w:rFonts w:eastAsia="Times New Roman" w:cs="Times New Roman"/>
          <w:lang w:val="en"/>
        </w:rPr>
        <w:t>Measured from ticket submittal until the time an ADAMH staff member closes the ticket.</w:t>
      </w:r>
    </w:p>
    <w:p w:rsidR="00E13AF0" w:rsidRDefault="00E13AF0" w:rsidP="00651322">
      <w:pPr>
        <w:spacing w:before="100" w:beforeAutospacing="1" w:after="100" w:afterAutospacing="1" w:line="240" w:lineRule="auto"/>
        <w:ind w:left="1440" w:firstLine="720"/>
        <w:rPr>
          <w:rFonts w:eastAsia="Times New Roman" w:cs="Times New Roman"/>
          <w:lang w:val="en"/>
        </w:rPr>
      </w:pPr>
      <w:r w:rsidRPr="00E13AF0">
        <w:rPr>
          <w:rFonts w:eastAsia="Times New Roman" w:cs="Times New Roman"/>
          <w:lang w:val="en"/>
        </w:rPr>
        <w:t xml:space="preserve">The following table will be used to prioritize </w:t>
      </w:r>
      <w:r w:rsidR="00651322">
        <w:rPr>
          <w:rFonts w:eastAsia="Times New Roman" w:cs="Times New Roman"/>
          <w:lang w:val="en"/>
        </w:rPr>
        <w:t xml:space="preserve">tickets </w:t>
      </w:r>
      <w:r w:rsidRPr="00E13AF0">
        <w:rPr>
          <w:rFonts w:eastAsia="Times New Roman" w:cs="Times New Roman"/>
          <w:lang w:val="en"/>
        </w:rPr>
        <w:t xml:space="preserve">and to </w:t>
      </w:r>
      <w:r w:rsidR="006B0227">
        <w:rPr>
          <w:rFonts w:eastAsia="Times New Roman" w:cs="Times New Roman"/>
          <w:lang w:val="en"/>
        </w:rPr>
        <w:t>set</w:t>
      </w:r>
      <w:r w:rsidRPr="00E13AF0">
        <w:rPr>
          <w:rFonts w:eastAsia="Times New Roman" w:cs="Times New Roman"/>
          <w:lang w:val="en"/>
        </w:rPr>
        <w:t xml:space="preserve"> response time </w:t>
      </w:r>
      <w:r w:rsidR="006B0227">
        <w:rPr>
          <w:rFonts w:eastAsia="Times New Roman" w:cs="Times New Roman"/>
          <w:lang w:val="en"/>
        </w:rPr>
        <w:t>expectations</w:t>
      </w:r>
      <w:r w:rsidRPr="00E13AF0">
        <w:rPr>
          <w:rFonts w:eastAsia="Times New Roman" w:cs="Times New Roman"/>
          <w:lang w:val="en"/>
        </w:rPr>
        <w:t>:</w:t>
      </w:r>
    </w:p>
    <w:tbl>
      <w:tblPr>
        <w:tblStyle w:val="TableGrid"/>
        <w:tblW w:w="8784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954"/>
        <w:gridCol w:w="4590"/>
        <w:gridCol w:w="1530"/>
        <w:gridCol w:w="1710"/>
      </w:tblGrid>
      <w:tr w:rsidR="008E38EF" w:rsidTr="008E38EF">
        <w:tc>
          <w:tcPr>
            <w:tcW w:w="9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Pr="00A50F70" w:rsidRDefault="00BE607D" w:rsidP="008E38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en"/>
              </w:rPr>
            </w:pPr>
            <w:r>
              <w:rPr>
                <w:rFonts w:eastAsia="Times New Roman" w:cs="Times New Roman"/>
                <w:b/>
                <w:lang w:val="en"/>
              </w:rPr>
              <w:t>Severity</w:t>
            </w:r>
          </w:p>
        </w:tc>
        <w:tc>
          <w:tcPr>
            <w:tcW w:w="45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Pr="00A50F70" w:rsidRDefault="00865544" w:rsidP="00A50F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en"/>
              </w:rPr>
            </w:pPr>
            <w:r w:rsidRPr="00A50F70">
              <w:rPr>
                <w:rFonts w:eastAsia="Times New Roman" w:cs="Times New Roman"/>
                <w:b/>
                <w:lang w:val="en"/>
              </w:rPr>
              <w:t>Definition</w:t>
            </w:r>
          </w:p>
        </w:tc>
        <w:tc>
          <w:tcPr>
            <w:tcW w:w="15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Pr="00A50F70" w:rsidRDefault="00865544" w:rsidP="00A50F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en"/>
              </w:rPr>
            </w:pPr>
            <w:r>
              <w:rPr>
                <w:rFonts w:eastAsia="Times New Roman" w:cs="Times New Roman"/>
                <w:b/>
                <w:lang w:val="en"/>
              </w:rPr>
              <w:t>Response Time</w:t>
            </w:r>
          </w:p>
        </w:tc>
        <w:tc>
          <w:tcPr>
            <w:tcW w:w="17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Pr="00A50F70" w:rsidRDefault="00865544" w:rsidP="00A50F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en"/>
              </w:rPr>
            </w:pPr>
            <w:r>
              <w:rPr>
                <w:rFonts w:eastAsia="Times New Roman" w:cs="Times New Roman"/>
                <w:b/>
                <w:lang w:val="en"/>
              </w:rPr>
              <w:t>Resolution Time</w:t>
            </w:r>
          </w:p>
        </w:tc>
      </w:tr>
      <w:tr w:rsidR="008E38EF" w:rsidTr="008E38EF">
        <w:tc>
          <w:tcPr>
            <w:tcW w:w="9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65544" w:rsidP="00E13AF0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Critical</w:t>
            </w:r>
          </w:p>
        </w:tc>
        <w:tc>
          <w:tcPr>
            <w:tcW w:w="45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65544" w:rsidP="006B0227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 xml:space="preserve">Business outage or significant impact </w:t>
            </w:r>
            <w:r w:rsidR="006B0227">
              <w:rPr>
                <w:rFonts w:eastAsia="Times New Roman" w:cs="Times New Roman"/>
                <w:lang w:val="en"/>
              </w:rPr>
              <w:t>to multiple providers – no workaround available.</w:t>
            </w:r>
          </w:p>
        </w:tc>
        <w:tc>
          <w:tcPr>
            <w:tcW w:w="15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E38EF" w:rsidP="00E13AF0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Within 1 hour</w:t>
            </w:r>
          </w:p>
        </w:tc>
        <w:tc>
          <w:tcPr>
            <w:tcW w:w="17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65544" w:rsidP="008E38EF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 xml:space="preserve">1 </w:t>
            </w:r>
            <w:r w:rsidR="008E38EF">
              <w:rPr>
                <w:rFonts w:eastAsia="Times New Roman" w:cs="Times New Roman"/>
                <w:lang w:val="en"/>
              </w:rPr>
              <w:t>business day</w:t>
            </w:r>
          </w:p>
        </w:tc>
      </w:tr>
      <w:tr w:rsidR="008E38EF" w:rsidTr="008E38EF">
        <w:tc>
          <w:tcPr>
            <w:tcW w:w="9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65544" w:rsidP="00E13AF0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High</w:t>
            </w:r>
          </w:p>
        </w:tc>
        <w:tc>
          <w:tcPr>
            <w:tcW w:w="45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6B0227" w:rsidP="006B0227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 xml:space="preserve">Significantly impacts a provider, </w:t>
            </w:r>
            <w:r w:rsidR="008E38EF">
              <w:rPr>
                <w:rFonts w:eastAsia="Times New Roman" w:cs="Times New Roman"/>
                <w:lang w:val="en"/>
              </w:rPr>
              <w:t xml:space="preserve">no </w:t>
            </w:r>
            <w:r>
              <w:rPr>
                <w:rFonts w:eastAsia="Times New Roman" w:cs="Times New Roman"/>
                <w:lang w:val="en"/>
              </w:rPr>
              <w:t>workarounds are available.</w:t>
            </w:r>
          </w:p>
        </w:tc>
        <w:tc>
          <w:tcPr>
            <w:tcW w:w="15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E38EF" w:rsidP="008E38EF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Within 4 hours</w:t>
            </w:r>
          </w:p>
        </w:tc>
        <w:tc>
          <w:tcPr>
            <w:tcW w:w="17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E38EF" w:rsidP="008E38EF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5 business days</w:t>
            </w:r>
          </w:p>
        </w:tc>
      </w:tr>
      <w:tr w:rsidR="008E38EF" w:rsidTr="008E38EF">
        <w:tc>
          <w:tcPr>
            <w:tcW w:w="9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65544" w:rsidP="00E13AF0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Medium</w:t>
            </w:r>
          </w:p>
        </w:tc>
        <w:tc>
          <w:tcPr>
            <w:tcW w:w="45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E38EF" w:rsidP="008E38EF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Impacts provider(s), workarounds are available.</w:t>
            </w:r>
          </w:p>
        </w:tc>
        <w:tc>
          <w:tcPr>
            <w:tcW w:w="15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E38EF" w:rsidP="008E38EF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Within 1 day</w:t>
            </w:r>
          </w:p>
        </w:tc>
        <w:tc>
          <w:tcPr>
            <w:tcW w:w="17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E38EF" w:rsidP="00E13AF0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10 business days</w:t>
            </w:r>
          </w:p>
        </w:tc>
      </w:tr>
      <w:tr w:rsidR="008E38EF" w:rsidTr="008E38EF">
        <w:tc>
          <w:tcPr>
            <w:tcW w:w="9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65544" w:rsidP="00E13AF0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Low</w:t>
            </w:r>
          </w:p>
        </w:tc>
        <w:tc>
          <w:tcPr>
            <w:tcW w:w="459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E38EF" w:rsidP="00E13AF0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 xml:space="preserve">No impact on productivity.  Informational, reports, enhancement requests.  </w:t>
            </w:r>
          </w:p>
        </w:tc>
        <w:tc>
          <w:tcPr>
            <w:tcW w:w="15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E38EF" w:rsidP="008E38EF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Within 5 days</w:t>
            </w:r>
          </w:p>
        </w:tc>
        <w:tc>
          <w:tcPr>
            <w:tcW w:w="17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544" w:rsidRDefault="008E38EF" w:rsidP="00E13AF0">
            <w:pPr>
              <w:spacing w:before="100" w:beforeAutospacing="1" w:after="100" w:afterAutospacing="1"/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No set time</w:t>
            </w:r>
          </w:p>
        </w:tc>
      </w:tr>
    </w:tbl>
    <w:p w:rsidR="00E13AF0" w:rsidRPr="00E13AF0" w:rsidRDefault="00E13AF0" w:rsidP="008E38EF">
      <w:pPr>
        <w:spacing w:after="0" w:line="240" w:lineRule="auto"/>
        <w:rPr>
          <w:rFonts w:eastAsia="Times New Roman" w:cs="Times New Roman"/>
          <w:lang w:val="en"/>
        </w:rPr>
      </w:pPr>
      <w:r w:rsidRPr="00E13AF0">
        <w:rPr>
          <w:rFonts w:eastAsia="Times New Roman" w:cs="Times New Roman"/>
          <w:lang w:val="en"/>
        </w:rPr>
        <w:t>  </w:t>
      </w:r>
    </w:p>
    <w:p w:rsidR="00E13AF0" w:rsidRPr="00E13AF0" w:rsidRDefault="00E13AF0" w:rsidP="00E13AF0">
      <w:pPr>
        <w:spacing w:after="0" w:line="240" w:lineRule="auto"/>
        <w:rPr>
          <w:rFonts w:eastAsia="Times New Roman" w:cs="Times New Roman"/>
          <w:lang w:val="en"/>
        </w:rPr>
      </w:pPr>
      <w:r w:rsidRPr="00E13AF0">
        <w:rPr>
          <w:rFonts w:eastAsia="Times New Roman" w:cs="Times New Roman"/>
          <w:lang w:val="en"/>
        </w:rPr>
        <w:t> </w:t>
      </w:r>
    </w:p>
    <w:p w:rsidR="00E13AF0" w:rsidRPr="00E13AF0" w:rsidRDefault="00C721C8" w:rsidP="008E38EF">
      <w:pPr>
        <w:spacing w:after="120" w:line="240" w:lineRule="auto"/>
        <w:ind w:left="2160" w:hanging="2160"/>
        <w:rPr>
          <w:rFonts w:eastAsia="Times New Roman" w:cs="Times New Roman"/>
          <w:lang w:val="en"/>
        </w:rPr>
      </w:pPr>
      <w:r w:rsidRPr="00C721C8">
        <w:rPr>
          <w:rFonts w:eastAsia="Times New Roman" w:cs="Times New Roman"/>
          <w:b/>
          <w:caps/>
          <w:lang w:val="en"/>
        </w:rPr>
        <w:t>Reporting:</w:t>
      </w:r>
      <w:r w:rsidRPr="00C721C8">
        <w:rPr>
          <w:rFonts w:eastAsia="Times New Roman" w:cs="Times New Roman"/>
          <w:b/>
          <w:lang w:val="en"/>
        </w:rPr>
        <w:t xml:space="preserve"> </w:t>
      </w:r>
      <w:r>
        <w:rPr>
          <w:rFonts w:eastAsia="Times New Roman" w:cs="Times New Roman"/>
          <w:b/>
          <w:lang w:val="en"/>
        </w:rPr>
        <w:tab/>
      </w:r>
      <w:r w:rsidR="00E13AF0" w:rsidRPr="00E13AF0">
        <w:rPr>
          <w:rFonts w:eastAsia="Times New Roman" w:cs="Times New Roman"/>
          <w:lang w:val="en"/>
        </w:rPr>
        <w:t xml:space="preserve">The </w:t>
      </w:r>
      <w:r w:rsidR="008E38EF">
        <w:rPr>
          <w:rFonts w:eastAsia="Times New Roman" w:cs="Times New Roman"/>
          <w:lang w:val="en"/>
        </w:rPr>
        <w:t xml:space="preserve">SHARES Director will generate and </w:t>
      </w:r>
      <w:r w:rsidR="00E13AF0" w:rsidRPr="00E13AF0">
        <w:rPr>
          <w:rFonts w:eastAsia="Times New Roman" w:cs="Times New Roman"/>
          <w:lang w:val="en"/>
        </w:rPr>
        <w:t xml:space="preserve">provide monthly reports to </w:t>
      </w:r>
      <w:r w:rsidR="008E38EF" w:rsidRPr="008E38EF">
        <w:rPr>
          <w:rFonts w:eastAsia="Times New Roman" w:cs="Times New Roman"/>
          <w:lang w:val="en"/>
        </w:rPr>
        <w:t>the IT Director</w:t>
      </w:r>
      <w:r w:rsidR="00E13AF0" w:rsidRPr="00E13AF0">
        <w:rPr>
          <w:rFonts w:eastAsia="Times New Roman" w:cs="Times New Roman"/>
          <w:lang w:val="en"/>
        </w:rPr>
        <w:t xml:space="preserve"> containing information on actual performance achieved, compared to service levels agreed on. </w:t>
      </w:r>
      <w:r w:rsidR="008E38EF">
        <w:rPr>
          <w:rFonts w:eastAsia="Times New Roman" w:cs="Times New Roman"/>
          <w:lang w:val="en"/>
        </w:rPr>
        <w:t xml:space="preserve"> </w:t>
      </w:r>
      <w:r w:rsidR="00E13AF0" w:rsidRPr="00E13AF0">
        <w:rPr>
          <w:rFonts w:eastAsia="Times New Roman" w:cs="Times New Roman"/>
          <w:lang w:val="en"/>
        </w:rPr>
        <w:t xml:space="preserve">Information will be provided on both open and closed requests. </w:t>
      </w:r>
    </w:p>
    <w:sectPr w:rsidR="00E13AF0" w:rsidRPr="00E13AF0" w:rsidSect="000E6A98">
      <w:headerReference w:type="default" r:id="rId8"/>
      <w:footerReference w:type="default" r:id="rId9"/>
      <w:pgSz w:w="12240" w:h="15840"/>
      <w:pgMar w:top="1170" w:right="540" w:bottom="540" w:left="630" w:header="36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1A" w:rsidRDefault="00EF181A" w:rsidP="00EF181A">
      <w:pPr>
        <w:spacing w:after="0" w:line="240" w:lineRule="auto"/>
      </w:pPr>
      <w:r>
        <w:separator/>
      </w:r>
    </w:p>
  </w:endnote>
  <w:endnote w:type="continuationSeparator" w:id="0">
    <w:p w:rsidR="00EF181A" w:rsidRDefault="00EF181A" w:rsidP="00E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1A" w:rsidRPr="00EF181A" w:rsidRDefault="0013248A" w:rsidP="00827F36">
    <w:pPr>
      <w:pStyle w:val="Footer"/>
      <w:tabs>
        <w:tab w:val="clear" w:pos="4680"/>
        <w:tab w:val="clear" w:pos="9360"/>
        <w:tab w:val="center" w:pos="7200"/>
        <w:tab w:val="right" w:pos="11070"/>
      </w:tabs>
      <w:jc w:val="both"/>
      <w:rPr>
        <w:color w:val="A6A6A6" w:themeColor="background1" w:themeShade="A6"/>
        <w:sz w:val="16"/>
        <w:szCs w:val="16"/>
      </w:rPr>
    </w:pPr>
    <w:r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89C2B1" wp14:editId="0AFECBFB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70104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22B0FC" id="Straight Connector 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pt" to="55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dztgEAAMMDAAAOAAAAZHJzL2Uyb0RvYy54bWysU8GOEzEMvSPxD1HudKYrBKtRp3voaveC&#10;oGLhA7IZpxMpiSMndKZ/j5O2swiQEIiLJ078bL9nz+Zu9k4cgZLF0Mv1qpUCgsbBhkMvv355eHMr&#10;RcoqDMphgF6eIMm77etXmyl2cIMjugFIcJKQuin2csw5dk2T9AhepRVGCPxokLzK7NKhGUhNnN27&#10;5qZt3zUT0hAJNaTEt/fnR7mt+Y0BnT8ZkyAL10vuLVdL1T4X22w3qjuQiqPVlzbUP3ThlQ1cdEl1&#10;r7IS38j+kspbTZjQ5JVG36AxVkPlwGzW7U9snkYVoXJhcVJcZEr/L63+eNyTsEMveVBBeR7RUyZl&#10;D2MWOwyBBUQSt0WnKaaOw3dhTxcvxT0V0rMhX75MR8xV29OiLcxZaL58z/TetjwCfX1rXoCRUn4E&#10;9KIceulsKLRVp44fUuZiHHoNYac0ci5dT/nkoAS78BkMU+Fi64quSwQ7R+KoePxKawh5Xahwvhpd&#10;YMY6twDbPwMv8QUKdcH+BrwgamUMeQF7G5B+Vz3P15bNOf6qwJl3keAZh1MdSpWGN6UyvGx1WcUf&#10;/Qp/+fe23wEAAP//AwBQSwMEFAAGAAgAAAAhAKKkZ3XdAAAABwEAAA8AAABkcnMvZG93bnJldi54&#10;bWxMj91qwkAQhe8LvsMyQm+KbiwqkmYjWhAv2iI1fYA1OybB7GzIbmLs03ekF+3V/JzhnG+S9WBr&#10;0WPrK0cKZtMIBFLuTEWFgq9sN1mB8EGT0bUjVHBDD+t09JDo2LgrfWJ/DIVgE/KxVlCG0MRS+rxE&#10;q/3UNUisnV1rdeCxLaRp9ZXNbS2fo2gpra6IE0rd4GuJ+eXYWQX73RbfFreumJvFPnvqs/eP78NK&#10;qcfxsHkBEXAIf8dwx2d0SJnp5DoyXtQK+JGgYLLkeldn0Zy70+9Gpon8z5/+AAAA//8DAFBLAQIt&#10;ABQABgAIAAAAIQC2gziS/gAAAOEBAAATAAAAAAAAAAAAAAAAAAAAAABbQ29udGVudF9UeXBlc10u&#10;eG1sUEsBAi0AFAAGAAgAAAAhADj9If/WAAAAlAEAAAsAAAAAAAAAAAAAAAAALwEAAF9yZWxzLy5y&#10;ZWxzUEsBAi0AFAAGAAgAAAAhAI8nN3O2AQAAwwMAAA4AAAAAAAAAAAAAAAAALgIAAGRycy9lMm9E&#10;b2MueG1sUEsBAi0AFAAGAAgAAAAhAKKkZ3XdAAAABwEAAA8AAAAAAAAAAAAAAAAAEAQAAGRycy9k&#10;b3ducmV2LnhtbFBLBQYAAAAABAAEAPMAAAAaBQAAAAA=&#10;" strokecolor="#4579b8 [3044]"/>
          </w:pict>
        </mc:Fallback>
      </mc:AlternateContent>
    </w:r>
    <w:r w:rsidR="00533C10">
      <w:rPr>
        <w:color w:val="A6A6A6" w:themeColor="background1" w:themeShade="A6"/>
        <w:sz w:val="16"/>
        <w:szCs w:val="16"/>
      </w:rPr>
      <w:fldChar w:fldCharType="begin"/>
    </w:r>
    <w:r w:rsidR="00533C10">
      <w:rPr>
        <w:color w:val="A6A6A6" w:themeColor="background1" w:themeShade="A6"/>
        <w:sz w:val="16"/>
        <w:szCs w:val="16"/>
      </w:rPr>
      <w:instrText xml:space="preserve"> FILENAME   \p \* MERGEFORMAT </w:instrText>
    </w:r>
    <w:r w:rsidR="00533C10">
      <w:rPr>
        <w:color w:val="A6A6A6" w:themeColor="background1" w:themeShade="A6"/>
        <w:sz w:val="16"/>
        <w:szCs w:val="16"/>
      </w:rPr>
      <w:fldChar w:fldCharType="separate"/>
    </w:r>
    <w:r w:rsidR="00533C10">
      <w:rPr>
        <w:noProof/>
        <w:color w:val="A6A6A6" w:themeColor="background1" w:themeShade="A6"/>
        <w:sz w:val="16"/>
        <w:szCs w:val="16"/>
      </w:rPr>
      <w:t>W:\Documentation\Manuals and docs from ADAMH\Phaseware TrackerBeyond Guide.docx</w:t>
    </w:r>
    <w:r w:rsidR="00533C10">
      <w:rPr>
        <w:color w:val="A6A6A6" w:themeColor="background1" w:themeShade="A6"/>
        <w:sz w:val="16"/>
        <w:szCs w:val="16"/>
      </w:rPr>
      <w:fldChar w:fldCharType="end"/>
    </w:r>
    <w:r w:rsidR="00827F36">
      <w:rPr>
        <w:color w:val="A6A6A6" w:themeColor="background1" w:themeShade="A6"/>
        <w:sz w:val="16"/>
        <w:szCs w:val="16"/>
      </w:rPr>
      <w:tab/>
    </w:r>
    <w:r w:rsidR="00827F36">
      <w:rPr>
        <w:color w:val="A6A6A6" w:themeColor="background1" w:themeShade="A6"/>
        <w:sz w:val="16"/>
        <w:szCs w:val="16"/>
      </w:rPr>
      <w:tab/>
    </w:r>
    <w:r w:rsidR="00EF181A">
      <w:rPr>
        <w:color w:val="A6A6A6" w:themeColor="background1" w:themeShade="A6"/>
        <w:sz w:val="16"/>
        <w:szCs w:val="16"/>
      </w:rPr>
      <w:t xml:space="preserve">Modified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DATE  \@ "M/d/yyyy"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r w:rsidR="00421776">
      <w:rPr>
        <w:noProof/>
        <w:color w:val="A6A6A6" w:themeColor="background1" w:themeShade="A6"/>
        <w:sz w:val="16"/>
        <w:szCs w:val="16"/>
      </w:rPr>
      <w:t>3/7/2018</w:t>
    </w:r>
    <w:r w:rsidR="00EF181A" w:rsidRPr="00EF181A">
      <w:rPr>
        <w:color w:val="A6A6A6" w:themeColor="background1" w:themeShade="A6"/>
        <w:sz w:val="16"/>
        <w:szCs w:val="16"/>
      </w:rPr>
      <w:fldChar w:fldCharType="end"/>
    </w:r>
    <w:r w:rsidR="00EF181A">
      <w:rPr>
        <w:color w:val="A6A6A6" w:themeColor="background1" w:themeShade="A6"/>
        <w:sz w:val="16"/>
        <w:szCs w:val="16"/>
      </w:rPr>
      <w:t xml:space="preserve">   </w:t>
    </w:r>
    <w:r w:rsidR="00EF181A" w:rsidRPr="00EF181A">
      <w:rPr>
        <w:color w:val="A6A6A6" w:themeColor="background1" w:themeShade="A6"/>
        <w:sz w:val="16"/>
        <w:szCs w:val="16"/>
      </w:rPr>
      <w:t xml:space="preserve">Page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PAGE  \* Arabic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r w:rsidR="00421776">
      <w:rPr>
        <w:noProof/>
        <w:color w:val="A6A6A6" w:themeColor="background1" w:themeShade="A6"/>
        <w:sz w:val="16"/>
        <w:szCs w:val="16"/>
      </w:rPr>
      <w:t>1</w:t>
    </w:r>
    <w:r w:rsidR="00EF181A" w:rsidRPr="00EF181A">
      <w:rPr>
        <w:color w:val="A6A6A6" w:themeColor="background1" w:themeShade="A6"/>
        <w:sz w:val="16"/>
        <w:szCs w:val="16"/>
      </w:rPr>
      <w:fldChar w:fldCharType="end"/>
    </w:r>
    <w:r w:rsidR="00EF181A" w:rsidRPr="00EF181A">
      <w:rPr>
        <w:color w:val="A6A6A6" w:themeColor="background1" w:themeShade="A6"/>
        <w:sz w:val="16"/>
        <w:szCs w:val="16"/>
      </w:rPr>
      <w:t xml:space="preserve"> of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NUMPAGES  \* Arabic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r w:rsidR="00421776">
      <w:rPr>
        <w:noProof/>
        <w:color w:val="A6A6A6" w:themeColor="background1" w:themeShade="A6"/>
        <w:sz w:val="16"/>
        <w:szCs w:val="16"/>
      </w:rPr>
      <w:t>1</w:t>
    </w:r>
    <w:r w:rsidR="00EF181A" w:rsidRPr="00EF181A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1A" w:rsidRDefault="00EF181A" w:rsidP="00EF181A">
      <w:pPr>
        <w:spacing w:after="0" w:line="240" w:lineRule="auto"/>
      </w:pPr>
      <w:r>
        <w:separator/>
      </w:r>
    </w:p>
  </w:footnote>
  <w:footnote w:type="continuationSeparator" w:id="0">
    <w:p w:rsidR="00EF181A" w:rsidRDefault="00EF181A" w:rsidP="00E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6" w:rsidRDefault="001729A7" w:rsidP="00827F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EDBF1" wp14:editId="53389201">
          <wp:simplePos x="0" y="0"/>
          <wp:positionH relativeFrom="column">
            <wp:posOffset>0</wp:posOffset>
          </wp:positionH>
          <wp:positionV relativeFrom="paragraph">
            <wp:posOffset>104775</wp:posOffset>
          </wp:positionV>
          <wp:extent cx="495300" cy="241935"/>
          <wp:effectExtent l="0" t="0" r="0" b="571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3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4607F4" wp14:editId="65AC0271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7010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1A591C" id="Straight Connector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5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ubtgEAAMUDAAAOAAAAZHJzL2Uyb0RvYy54bWysU8GOEzEMvSPxD1HudKYrBGjU6R66Wi4I&#10;KhY+IJtxOpGSOHJCZ/r3OGk7i1gkBNqLJ479bL8Xz+Z29k4cgZLF0Mv1qpUCgsbBhkMvv3+7f/NB&#10;ipRVGJTDAL08QZK329evNlPs4AZHdAOQ4CIhdVPs5Zhz7Jom6RG8SiuMEDhokLzK7NKhGUhNXN27&#10;5qZt3zUT0hAJNaTEt3fnoNzW+saAzl+MSZCF6yXPlqulah+LbbYb1R1IxdHqyxjqP6bwygZuupS6&#10;U1mJH2SflfJWEyY0eaXRN2iM1VA5MJt1+xubh1FFqFxYnBQXmdLLldWfj3sSduC3Y3mC8vxGD5mU&#10;PYxZ7DAEVhBJcJCVmmLqGLALe7p4Ke6p0J4N+fJlQmKu6p4WdWHOQvPleyb4tuUu+hprnoCRUv4I&#10;6EU59NLZUIirTh0/pczNOPWawk4Z5Ny6nvLJQUl24SsYJsPN1hVd1wh2jsRR8QIorSHkdaHC9Wp2&#10;gRnr3AJs/w685Bco1BX7F/CCqJ0x5AXsbUD6U/c8X0c25/yrAmfeRYJHHE71Uao0vCuV4WWvyzL+&#10;6lf409+3/QkAAP//AwBQSwMEFAAGAAgAAAAhAFd3K+/dAAAABwEAAA8AAABkcnMvZG93bnJldi54&#10;bWxMj8FOwkAQhu8mvMNmSLwY2aLUkNItARPCQY2R8gBLd2wbu7NNd1uKT+8QD3qc75/88026Hm0j&#10;Bux87UjBfBaBQCqcqalUcMx390sQPmgyunGECi7oYZ1NblKdGHemDxwOoRRcQj7RCqoQ2kRKX1Ro&#10;tZ+5FomzT9dZHXjsSmk6feZy28iHKHqSVtfEFyrd4nOFxdehtwr2uy2+xJe+XJh4n98N+evb9/tS&#10;qdvpuFmBCDiGv2W46rM6ZOx0cj0ZLxoF/Ehg+hiDuKbzaMHk9Etklsr//tkPAAAA//8DAFBLAQIt&#10;ABQABgAIAAAAIQC2gziS/gAAAOEBAAATAAAAAAAAAAAAAAAAAAAAAABbQ29udGVudF9UeXBlc10u&#10;eG1sUEsBAi0AFAAGAAgAAAAhADj9If/WAAAAlAEAAAsAAAAAAAAAAAAAAAAALwEAAF9yZWxzLy5y&#10;ZWxzUEsBAi0AFAAGAAgAAAAhAKKhi5u2AQAAxQMAAA4AAAAAAAAAAAAAAAAALgIAAGRycy9lMm9E&#10;b2MueG1sUEsBAi0AFAAGAAgAAAAhAFd3K+/dAAAABwEAAA8AAAAAAAAAAAAAAAAAEAQAAGRycy9k&#10;b3ducmV2LnhtbFBLBQYAAAAABAAEAPMAAAAaBQAAAAA=&#10;" strokecolor="#4579b8 [3044]"/>
          </w:pict>
        </mc:Fallback>
      </mc:AlternateContent>
    </w:r>
    <w:r w:rsidR="00827F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68AFC" wp14:editId="316EA889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70104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68AD0" id="Straight Connector 1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5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I2tgEAAMUDAAAOAAAAZHJzL2Uyb0RvYy54bWysU8GOEzEMvSPxD1HudKYrBGjU6R66Wi4I&#10;KhY+IJtxOpGSOHJCZ/r3OGk7i1gkBNpLJo79bL9nz+Z29k4cgZLF0Mv1qpUCgsbBhkMvv3+7f/NB&#10;ipRVGJTDAL08QZK329evNlPs4AZHdAOQ4CQhdVPs5Zhz7Jom6RG8SiuMENhpkLzKbNKhGUhNnN27&#10;5qZt3zUT0hAJNaTEr3dnp9zW/MaAzl+MSZCF6yX3lutJ9XwsZ7PdqO5AKo5WX9pQ/9GFVzZw0SXV&#10;ncpK/CD7LJW3mjChySuNvkFjrIbKgdms29/YPIwqQuXC4qS4yJReLq3+fNyTsAPPbi1FUJ5n9JBJ&#10;2cOYxQ5DYAWRBDtZqSmmjgG7sKeLleKeCu3ZkC9fJiTmqu5pURfmLDQ/vmeCb1segr76midgpJQ/&#10;AnpRLr10NhTiqlPHTylzMQ69hrBRGjmXrrd8clCCXfgKhslwsXVF1zWCnSNxVLwASmsIuVLhfDW6&#10;wIx1bgG2fwde4gsU6or9C3hB1MoY8gL2NiD9qXqery2bc/xVgTPvIsEjDqc6lCoN70pV7LLXZRl/&#10;tSv86e/b/gQAAP//AwBQSwMEFAAGAAgAAAAhAFd3K+/dAAAABwEAAA8AAABkcnMvZG93bnJldi54&#10;bWxMj8FOwkAQhu8mvMNmSLwY2aLUkNItARPCQY2R8gBLd2wbu7NNd1uKT+8QD3qc75/88026Hm0j&#10;Bux87UjBfBaBQCqcqalUcMx390sQPmgyunGECi7oYZ1NblKdGHemDxwOoRRcQj7RCqoQ2kRKX1Ro&#10;tZ+5FomzT9dZHXjsSmk6feZy28iHKHqSVtfEFyrd4nOFxdehtwr2uy2+xJe+XJh4n98N+evb9/tS&#10;qdvpuFmBCDiGv2W46rM6ZOx0cj0ZLxoF/Ehg+hiDuKbzaMHk9Etklsr//tkPAAAA//8DAFBLAQIt&#10;ABQABgAIAAAAIQC2gziS/gAAAOEBAAATAAAAAAAAAAAAAAAAAAAAAABbQ29udGVudF9UeXBlc10u&#10;eG1sUEsBAi0AFAAGAAgAAAAhADj9If/WAAAAlAEAAAsAAAAAAAAAAAAAAAAALwEAAF9yZWxzLy5y&#10;ZWxzUEsBAi0AFAAGAAgAAAAhAH99kja2AQAAxQMAAA4AAAAAAAAAAAAAAAAALgIAAGRycy9lMm9E&#10;b2MueG1sUEsBAi0AFAAGAAgAAAAhAFd3K+/dAAAABwEAAA8AAAAAAAAAAAAAAAAAEAQAAGRycy9k&#10;b3ducmV2LnhtbFBLBQYAAAAABAAEAPMAAAAaBQAAAAA=&#10;" strokecolor="#4579b8 [3044]"/>
          </w:pict>
        </mc:Fallback>
      </mc:AlternateContent>
    </w:r>
  </w:p>
  <w:p w:rsidR="00827F36" w:rsidRDefault="00827F36" w:rsidP="001729A7">
    <w:pPr>
      <w:pStyle w:val="Header"/>
      <w:tabs>
        <w:tab w:val="clear" w:pos="9360"/>
        <w:tab w:val="right" w:pos="11070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45214" wp14:editId="410DBFF4">
              <wp:simplePos x="0" y="0"/>
              <wp:positionH relativeFrom="column">
                <wp:posOffset>0</wp:posOffset>
              </wp:positionH>
              <wp:positionV relativeFrom="paragraph">
                <wp:posOffset>191135</wp:posOffset>
              </wp:positionV>
              <wp:extent cx="70104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5C2858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55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katgEAAMUDAAAOAAAAZHJzL2Uyb0RvYy54bWysU8GOEzEMvSPxD1HudKYVAjTqdA9dwQVB&#10;xcIHZDNOJ1ISR07oTP8eJ21nEYuEQFwycexn+z17tnezd+IElCyGXq5XrRQQNA42HHv57ev7V++k&#10;SFmFQTkM0MszJHm3e/liO8UONjiiG4AEJwmpm2Ivx5xj1zRJj+BVWmGEwE6D5FVmk47NQGri7N41&#10;m7Z900xIQyTUkBK/3l+cclfzGwM6fzYmQRaul9xbrifV87GczW6ruiOpOFp9bUP9Qxde2cBFl1T3&#10;KivxneyzVN5qwoQmrzT6Bo2xGioHZrNuf2HzMKoIlQuLk+IiU/p/afWn04GEHXh2GymC8jyjh0zK&#10;Hscs9hgCK4gk2MlKTTF1DNiHA12tFA9UaM+GfPkyITFXdc+LujBnofnxLRN83fIQ9M3XPAEjpfwB&#10;0Ity6aWzoRBXnTp9TJmLcegthI3SyKV0veWzgxLswhcwTIaLrSu6rhHsHYmT4gVQWkPI60KF89Xo&#10;AjPWuQXY/hl4jS9QqCv2N+AFUStjyAvY24D0u+p5vrVsLvE3BS68iwSPOJzrUKo0vCuV4XWvyzL+&#10;bFf409+3+wEAAP//AwBQSwMEFAAGAAgAAAAhAIh3h/PdAAAABwEAAA8AAABkcnMvZG93bnJldi54&#10;bWxMj8FOwzAQRO9I/IO1SFwQtQMtqtI4FSBVPQBCNP0AN16SiHgdxU6a8vVsxQGOM7OaeZutJ9eK&#10;EfvQeNKQzBQIpNLbhioN+2JzuwQRoiFrWk+o4YQB1vnlRWZS64/0geMuVoJLKKRGQx1jl0oZyhqd&#10;CTPfIXH26XtnIsu+krY3Ry53rbxT6kE60xAv1KbD5xrLr93gNGw3T/iyOA3V3C62xc1YvL59vy+1&#10;vr6aHlcgIk7x7xjO+IwOOTMd/EA2iFYDPxI13KsExDlN1Jydw68j80z+589/AAAA//8DAFBLAQIt&#10;ABQABgAIAAAAIQC2gziS/gAAAOEBAAATAAAAAAAAAAAAAAAAAAAAAABbQ29udGVudF9UeXBlc10u&#10;eG1sUEsBAi0AFAAGAAgAAAAhADj9If/WAAAAlAEAAAsAAAAAAAAAAAAAAAAALwEAAF9yZWxzLy5y&#10;ZWxzUEsBAi0AFAAGAAgAAAAhAFkeyRq2AQAAxQMAAA4AAAAAAAAAAAAAAAAALgIAAGRycy9lMm9E&#10;b2MueG1sUEsBAi0AFAAGAAgAAAAhAIh3h/PdAAAABwEAAA8AAAAAAAAAAAAAAAAAEAQAAGRycy9k&#10;b3ducmV2LnhtbFBLBQYAAAAABAAEAPMAAAAaBQAAAAA=&#10;" strokecolor="#4579b8 [3044]"/>
          </w:pict>
        </mc:Fallback>
      </mc:AlternateContent>
    </w:r>
    <w:r>
      <w:t xml:space="preserve"> </w:t>
    </w:r>
    <w:r w:rsidR="001729A7">
      <w:t xml:space="preserve"> </w:t>
    </w:r>
    <w:r w:rsidR="000147CE">
      <w:t>SHARES</w:t>
    </w:r>
    <w:r>
      <w:t xml:space="preserve"> Internal Documentation</w:t>
    </w:r>
    <w:r>
      <w:tab/>
    </w:r>
    <w:r>
      <w:tab/>
    </w:r>
    <w:r w:rsidRPr="009D3D9F">
      <w:rPr>
        <w:b/>
        <w:color w:val="1F497D" w:themeColor="text2"/>
      </w:rPr>
      <w:t xml:space="preserve">                       </w:t>
    </w:r>
    <w:r w:rsidR="009D3D9F" w:rsidRPr="009D3D9F">
      <w:rPr>
        <w:b/>
        <w:color w:val="1F497D" w:themeColor="text2"/>
      </w:rPr>
      <w:t>3C Hotline</w:t>
    </w:r>
    <w:r w:rsidR="000147CE" w:rsidRPr="009D3D9F">
      <w:rPr>
        <w:b/>
        <w:color w:val="1F497D" w:themeColor="text2"/>
      </w:rPr>
      <w:t xml:space="preserve"> (</w:t>
    </w:r>
    <w:r w:rsidR="009D3D9F" w:rsidRPr="009D3D9F">
      <w:rPr>
        <w:b/>
        <w:color w:val="1F497D" w:themeColor="text2"/>
      </w:rPr>
      <w:t>Phaseware</w:t>
    </w:r>
    <w:r w:rsidR="000147CE" w:rsidRPr="009D3D9F">
      <w:rPr>
        <w:b/>
        <w:color w:val="1F497D" w:themeColor="text2"/>
      </w:rPr>
      <w:t>) SLA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7D0A"/>
    <w:multiLevelType w:val="multilevel"/>
    <w:tmpl w:val="54E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D2EA2"/>
    <w:multiLevelType w:val="hybridMultilevel"/>
    <w:tmpl w:val="7688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08E2"/>
    <w:multiLevelType w:val="multilevel"/>
    <w:tmpl w:val="CCB8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05302C"/>
    <w:multiLevelType w:val="multilevel"/>
    <w:tmpl w:val="9618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C7"/>
    <w:rsid w:val="000147CE"/>
    <w:rsid w:val="000E6A98"/>
    <w:rsid w:val="0013248A"/>
    <w:rsid w:val="001729A7"/>
    <w:rsid w:val="001E0417"/>
    <w:rsid w:val="00361499"/>
    <w:rsid w:val="00421776"/>
    <w:rsid w:val="00533C10"/>
    <w:rsid w:val="005B5651"/>
    <w:rsid w:val="00651322"/>
    <w:rsid w:val="006B0227"/>
    <w:rsid w:val="006E7052"/>
    <w:rsid w:val="007B3B73"/>
    <w:rsid w:val="00827F36"/>
    <w:rsid w:val="00865544"/>
    <w:rsid w:val="008C3DCE"/>
    <w:rsid w:val="008E38EF"/>
    <w:rsid w:val="009131C3"/>
    <w:rsid w:val="009D3D9F"/>
    <w:rsid w:val="00A50F70"/>
    <w:rsid w:val="00A63BAE"/>
    <w:rsid w:val="00A819DD"/>
    <w:rsid w:val="00BB7BF6"/>
    <w:rsid w:val="00BE607D"/>
    <w:rsid w:val="00C35FF9"/>
    <w:rsid w:val="00C451DD"/>
    <w:rsid w:val="00C721C8"/>
    <w:rsid w:val="00E13AF0"/>
    <w:rsid w:val="00E37780"/>
    <w:rsid w:val="00E86F63"/>
    <w:rsid w:val="00E875E8"/>
    <w:rsid w:val="00ED4AC7"/>
    <w:rsid w:val="00EF181A"/>
    <w:rsid w:val="00F2234A"/>
    <w:rsid w:val="00F84C0E"/>
    <w:rsid w:val="00FA22A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E3F6285-0603-44D0-A2E6-D333D2C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1A"/>
  </w:style>
  <w:style w:type="paragraph" w:styleId="Footer">
    <w:name w:val="footer"/>
    <w:basedOn w:val="Normal"/>
    <w:link w:val="FooterChar"/>
    <w:uiPriority w:val="99"/>
    <w:unhideWhenUsed/>
    <w:rsid w:val="00EF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1A"/>
  </w:style>
  <w:style w:type="paragraph" w:customStyle="1" w:styleId="Title1">
    <w:name w:val="Title1"/>
    <w:basedOn w:val="Normal"/>
    <w:rsid w:val="00E1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E1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1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36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36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02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8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6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1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8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64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8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3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0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44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1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6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57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66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5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41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3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72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7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6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76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61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93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87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1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96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97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05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42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4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3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53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88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2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52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71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6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5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6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38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6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61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93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8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6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7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4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11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4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31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9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75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1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77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66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36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80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9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59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0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54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57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35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25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06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72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7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5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95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CB22-B578-4EBF-95FA-2F18E458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ADAMH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Duderstadt, Susan</dc:creator>
  <cp:lastModifiedBy>Duderstadt, Susan</cp:lastModifiedBy>
  <cp:revision>6</cp:revision>
  <cp:lastPrinted>2014-08-04T20:45:00Z</cp:lastPrinted>
  <dcterms:created xsi:type="dcterms:W3CDTF">2017-06-05T12:41:00Z</dcterms:created>
  <dcterms:modified xsi:type="dcterms:W3CDTF">2018-03-07T18:59:00Z</dcterms:modified>
</cp:coreProperties>
</file>