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7037"/>
      </w:tblGrid>
      <w:tr w:rsidR="005571E6" w:rsidRPr="005571E6" w:rsidTr="005571E6">
        <w:trPr>
          <w:trHeight w:val="300"/>
        </w:trPr>
        <w:tc>
          <w:tcPr>
            <w:tcW w:w="3763" w:type="dxa"/>
            <w:shd w:val="clear" w:color="auto" w:fill="auto"/>
            <w:vAlign w:val="center"/>
            <w:hideMark/>
          </w:tcPr>
          <w:p w:rsidR="005571E6" w:rsidRPr="005571E6" w:rsidRDefault="005571E6" w:rsidP="00FE092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Data Center:</w:t>
            </w:r>
          </w:p>
        </w:tc>
        <w:tc>
          <w:tcPr>
            <w:tcW w:w="7037" w:type="dxa"/>
            <w:shd w:val="clear" w:color="auto" w:fill="auto"/>
            <w:vAlign w:val="center"/>
            <w:hideMark/>
          </w:tcPr>
          <w:p w:rsidR="005571E6" w:rsidRPr="005571E6" w:rsidRDefault="005571E6" w:rsidP="00FE092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trHeight w:val="300"/>
        </w:trPr>
        <w:tc>
          <w:tcPr>
            <w:tcW w:w="3763" w:type="dxa"/>
            <w:shd w:val="clear" w:color="auto" w:fill="auto"/>
            <w:vAlign w:val="center"/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Data Center Contact:</w:t>
            </w:r>
          </w:p>
        </w:tc>
        <w:tc>
          <w:tcPr>
            <w:tcW w:w="7037" w:type="dxa"/>
            <w:shd w:val="clear" w:color="auto" w:fill="auto"/>
            <w:vAlign w:val="center"/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trHeight w:val="300"/>
        </w:trPr>
        <w:tc>
          <w:tcPr>
            <w:tcW w:w="3763" w:type="dxa"/>
            <w:shd w:val="clear" w:color="auto" w:fill="auto"/>
            <w:vAlign w:val="center"/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Contact Phone:</w:t>
            </w:r>
          </w:p>
        </w:tc>
        <w:tc>
          <w:tcPr>
            <w:tcW w:w="7037" w:type="dxa"/>
            <w:shd w:val="clear" w:color="auto" w:fill="auto"/>
            <w:vAlign w:val="center"/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trHeight w:val="300"/>
        </w:trPr>
        <w:tc>
          <w:tcPr>
            <w:tcW w:w="3763" w:type="dxa"/>
            <w:shd w:val="clear" w:color="auto" w:fill="auto"/>
            <w:vAlign w:val="center"/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Contact Email:</w:t>
            </w:r>
          </w:p>
        </w:tc>
        <w:tc>
          <w:tcPr>
            <w:tcW w:w="7037" w:type="dxa"/>
            <w:shd w:val="clear" w:color="auto" w:fill="auto"/>
            <w:vAlign w:val="center"/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571E6" w:rsidRPr="005571E6" w:rsidRDefault="005571E6">
      <w:pPr>
        <w:rPr>
          <w:sz w:val="16"/>
          <w:szCs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320"/>
        <w:gridCol w:w="5760"/>
      </w:tblGrid>
      <w:tr w:rsidR="005571E6" w:rsidRPr="005571E6" w:rsidTr="005571E6">
        <w:trPr>
          <w:cantSplit/>
          <w:tblHeader/>
        </w:trPr>
        <w:tc>
          <w:tcPr>
            <w:tcW w:w="7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Cat</w:t>
            </w:r>
            <w:bookmarkStart w:id="0" w:name="_GoBack"/>
            <w:bookmarkEnd w:id="0"/>
            <w:r w:rsidRPr="005571E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egory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Response</w:t>
            </w: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320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  <w:t>Data Center - Physical</w:t>
            </w:r>
          </w:p>
        </w:tc>
        <w:tc>
          <w:tcPr>
            <w:tcW w:w="5760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1a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 xml:space="preserve">On the Fujita Scale, what level tornado is the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d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 xml:space="preserve">ata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c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>enter protected from?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1b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sit in a flood plain?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1c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What municipality does the primary data center sit in?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1d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How does the data center control physical access to the building and the server rooms/cabinets/racks?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1e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 xml:space="preserve">Does the data center have multiple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u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>tility feeds and do those feeds have diverse routes?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1f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have locking cabinets where servers are housed?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1g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have redundant HVAC?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1h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have redundant UPS's?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1i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What type of fire suppression system does the data center utilize?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1j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Are the data center UPS's tested to confirm the full load of the data center can be supported?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1k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utilize backup generators?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1l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Are the data center generators tested to confirm the full load of the data center can be supported?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1m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How are the data center generators fueled?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1n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If the data center generators use diesel fuel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 xml:space="preserve"> are there multiple providers, what priority is the data center on in the event of a 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>widespread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 xml:space="preserve"> power outage do any of the providers have gravity fed distribution systems?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1p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If the data center generators use natural gas</w:t>
            </w:r>
            <w:r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 xml:space="preserve"> are there multiple providers and diverse routes into the data center?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1q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have a geographically diverse backup data center in the event of a disaster?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1r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 xml:space="preserve">Describe what periodic maintenance is performed on the UPS, HVAC,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g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 xml:space="preserve">enerators and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f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 xml:space="preserve">ire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s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>uppression systems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1s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have redundant fire suppression systems?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1t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data center offer private cloud service?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1u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How is the data center protected from flooding?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1v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have disaster recovery documentation and are disaster recovery drills performed on any interval?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1w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Would the data center be willing to perform a third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 xml:space="preserve">party risk 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>assessment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 xml:space="preserve"> (ADAMH document to determine risk presented by engaging with a 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>third-party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 xml:space="preserve"> technology partner)?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000000" w:themeFill="text1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4320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  <w:t>Data Center - Equipment</w:t>
            </w:r>
          </w:p>
        </w:tc>
        <w:tc>
          <w:tcPr>
            <w:tcW w:w="5760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FFFFFF" w:themeColor="background1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2a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 the data center server utilize SSD technology for storage?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2b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 the servers in the data center have redundant hardware in the event of a failure (power supplies, cooling, network hardware, software and data storage)?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2c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over subscribe the CPU/memory of any server?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2d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How often and what criteria is used to refresh hardware?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000000" w:themeFill="text1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4320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  <w:t>Data Center - Network</w:t>
            </w:r>
          </w:p>
        </w:tc>
        <w:tc>
          <w:tcPr>
            <w:tcW w:w="5760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FFFFFF" w:themeColor="background1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3a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Describe the connection cable type and speed that connects physical servers to each other and the ISP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3b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have multiple ISP's for redundancy?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3c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If multiple ISP's, does each have a diverse route into the data center?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3d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How does ISP failover happen?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3e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How does the data center manage static IP addresses?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3f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provide router/switch access and configuration services?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3g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Describe what software and/or hardware is in place to detect or prevent intrusion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3h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How does data center provision/charge for bandwidth utilization?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000000" w:themeFill="text1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4320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  <w:t>Data Center - Software</w:t>
            </w:r>
          </w:p>
        </w:tc>
        <w:tc>
          <w:tcPr>
            <w:tcW w:w="5760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FFFFFF" w:themeColor="background1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4a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offer Microsoft Server software as a service?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4b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offer VMware/Hyper-V software as a service?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4c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configure/maintain VMWare/Hyper-V infrastructure?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4d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offer a user interface for creating and maintain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in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>g virtual server instances (storage/CPU-Cores, Memory)?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000000" w:themeFill="text1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320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5571E6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</w:rPr>
              <w:t>Data Center - Support</w:t>
            </w:r>
          </w:p>
        </w:tc>
        <w:tc>
          <w:tcPr>
            <w:tcW w:w="5760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FFFFFF" w:themeColor="background1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utilize a ticketing system for support calls?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What methods are available to reach the data center for support calls (</w:t>
            </w:r>
            <w:r>
              <w:rPr>
                <w:rFonts w:eastAsia="Times New Roman"/>
                <w:color w:val="000000"/>
                <w:sz w:val="16"/>
                <w:szCs w:val="16"/>
              </w:rPr>
              <w:t>e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>mail, phone, etc.)?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5c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How does the data center prioritize support calls?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5d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provide 24 x 7 support?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5e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utilize a change management system?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5f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How are users of data center services notified of pending changes and change windows?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5g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Is there a standard meeting to review support calls (monthly/quarterly)?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5h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provide server software patching as a service?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5i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offer any type of HIPPA compliance certification or documentation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5j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Describe education staff receives to prevent unauthorized changes to any server/software or configuration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5k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Does the data center offer performance measurement software for network bandwidth, CPU, memory and storage utilization?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5l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 xml:space="preserve">Does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the </w:t>
            </w:r>
            <w:r w:rsidRPr="005571E6">
              <w:rPr>
                <w:rFonts w:eastAsia="Times New Roman"/>
                <w:color w:val="000000"/>
                <w:sz w:val="16"/>
                <w:szCs w:val="16"/>
              </w:rPr>
              <w:t>data center offer onsite and offsite backup?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71E6" w:rsidRPr="005571E6" w:rsidTr="005571E6">
        <w:trPr>
          <w:cantSplit/>
        </w:trPr>
        <w:tc>
          <w:tcPr>
            <w:tcW w:w="720" w:type="dxa"/>
            <w:shd w:val="clear" w:color="auto" w:fill="auto"/>
            <w:noWrap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5m</w:t>
            </w:r>
          </w:p>
        </w:tc>
        <w:tc>
          <w:tcPr>
            <w:tcW w:w="432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5571E6">
              <w:rPr>
                <w:rFonts w:eastAsia="Times New Roman"/>
                <w:color w:val="000000"/>
                <w:sz w:val="16"/>
                <w:szCs w:val="16"/>
              </w:rPr>
              <w:t>What are the frequency and retention of onsite and offsite backup?</w:t>
            </w:r>
          </w:p>
        </w:tc>
        <w:tc>
          <w:tcPr>
            <w:tcW w:w="57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5571E6" w:rsidRPr="005571E6" w:rsidRDefault="005571E6" w:rsidP="005571E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4F50C4" w:rsidRPr="005571E6" w:rsidRDefault="004F50C4">
      <w:pPr>
        <w:rPr>
          <w:sz w:val="16"/>
          <w:szCs w:val="16"/>
        </w:rPr>
      </w:pPr>
    </w:p>
    <w:sectPr w:rsidR="004F50C4" w:rsidRPr="005571E6" w:rsidSect="00557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E6"/>
    <w:rsid w:val="004F50C4"/>
    <w:rsid w:val="0055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D2C4"/>
  <w15:chartTrackingRefBased/>
  <w15:docId w15:val="{4011740F-243D-4DF9-9F59-8003AF7B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674</Words>
  <Characters>3848</Characters>
  <Application>Microsoft Office Word</Application>
  <DocSecurity>0</DocSecurity>
  <Lines>32</Lines>
  <Paragraphs>9</Paragraphs>
  <ScaleCrop>false</ScaleCrop>
  <Company>ADAMH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Florenski, Joe</dc:creator>
  <cp:keywords/>
  <dc:description/>
  <cp:lastModifiedBy>Florenski, Joe</cp:lastModifiedBy>
  <cp:revision>1</cp:revision>
  <dcterms:created xsi:type="dcterms:W3CDTF">2022-04-01T15:18:00Z</dcterms:created>
  <dcterms:modified xsi:type="dcterms:W3CDTF">2022-04-01T15:26:00Z</dcterms:modified>
</cp:coreProperties>
</file>